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Plan ve Bütçe, </w:t>
      </w:r>
      <w:r w:rsidR="00AF5420">
        <w:rPr>
          <w:rFonts w:ascii="Bookman Old Style" w:hAnsi="Bookman Old Style" w:cs="Arial"/>
          <w:b/>
          <w:i/>
        </w:rPr>
        <w:t>Köylere Yönelik Hizmetler,</w:t>
      </w:r>
      <w:r w:rsidR="00AF5420" w:rsidRPr="00AF5420">
        <w:rPr>
          <w:rFonts w:ascii="Bookman Old Style" w:hAnsi="Bookman Old Style" w:cs="Arial"/>
          <w:b/>
          <w:i/>
        </w:rPr>
        <w:t xml:space="preserve"> </w:t>
      </w:r>
      <w:r w:rsidR="00AF5420">
        <w:rPr>
          <w:rFonts w:ascii="Bookman Old Style" w:hAnsi="Bookman Old Style" w:cs="Arial"/>
          <w:b/>
          <w:i/>
        </w:rPr>
        <w:t>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AF5420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AF5420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F5420">
        <w:rPr>
          <w:rFonts w:ascii="Bookman Old Style" w:hAnsi="Bookman Old Style" w:cs="Arial"/>
          <w:b/>
          <w:i/>
        </w:rPr>
        <w:t>21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F5420">
        <w:rPr>
          <w:rFonts w:ascii="Bookman Old Style" w:hAnsi="Bookman Old Style" w:cs="Arial"/>
          <w:b/>
          <w:i/>
        </w:rPr>
        <w:t>12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AF5420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AF5420">
        <w:rPr>
          <w:rFonts w:ascii="Bookman Old Style" w:hAnsi="Bookman Old Style"/>
          <w:b/>
          <w:bCs/>
          <w:i/>
        </w:rPr>
        <w:t>5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6</w:t>
      </w:r>
      <w:r w:rsidR="00AF5420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B678AD" w:rsidP="00EA2F4D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AF5420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İlimiz Devrek İlçesi Bılık Köyü 140 ada 59 parsel de bulunan Alan4 (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41</w:t>
      </w:r>
      <w:r w:rsidR="00AF5420" w:rsidRPr="00AF5420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,83 m²</w:t>
      </w:r>
      <w:r w:rsidR="009F77DC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’nin tamamı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), 113 ada 361 parselde bulunan Alan2+Alan3 (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45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,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44 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m²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’nin tamamı)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 ve 113 ada 367 parselde bulunan  Alan1+Alan6+Alan5 (16,182m²+34,38m²+66,32 m²) olmak üzere toplam </w:t>
      </w:r>
      <w:r w:rsidR="00AF5420" w:rsidRPr="00AF5420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116,882 m²’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 lik kısımlarının</w:t>
      </w:r>
      <w:r w:rsidR="004B3233">
        <w:rPr>
          <w:rFonts w:ascii="Bookman Old Style" w:hAnsi="Bookman Old Style" w:cs="Segoe UI"/>
          <w:b/>
          <w:i/>
          <w:color w:val="333333"/>
          <w:shd w:val="clear" w:color="auto" w:fill="FFFFFF"/>
        </w:rPr>
        <w:t>, kanalizasyon hattı döşeme işlemi için kullanılmak üzere,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2942 Sayılı Kamulaştırma Kanununun 8.maddesi uyarınca rızaen veya kamulaştırma yolu ile satın alınması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na,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AF5420">
        <w:rPr>
          <w:rFonts w:ascii="Bookman Old Style" w:hAnsi="Bookman Old Style" w:cs="Times New Roman"/>
          <w:b/>
          <w:i/>
        </w:rPr>
        <w:t>5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Köylere Yönelik Hizmetler,</w:t>
      </w:r>
      <w:r w:rsidRPr="00AF5420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İçişleri Komisyonlarının ortaklaşa hazırlamış oldukları 19 – 19 – 21 – 12 sayılı raporlarının 2. Sayfasıdır.</w:t>
      </w: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AF5420" w:rsidRPr="001D5107" w:rsidRDefault="00AF5420" w:rsidP="00AF542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764" w:rsidRDefault="00C32764" w:rsidP="005C41D9">
      <w:pPr>
        <w:spacing w:after="0" w:line="240" w:lineRule="auto"/>
      </w:pPr>
      <w:r>
        <w:separator/>
      </w:r>
    </w:p>
  </w:endnote>
  <w:endnote w:type="continuationSeparator" w:id="1">
    <w:p w:rsidR="00C32764" w:rsidRDefault="00C3276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764" w:rsidRDefault="00C32764" w:rsidP="005C41D9">
      <w:pPr>
        <w:spacing w:after="0" w:line="240" w:lineRule="auto"/>
      </w:pPr>
      <w:r>
        <w:separator/>
      </w:r>
    </w:p>
  </w:footnote>
  <w:footnote w:type="continuationSeparator" w:id="1">
    <w:p w:rsidR="00C32764" w:rsidRDefault="00C3276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3AF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36D7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E3B76"/>
    <w:rsid w:val="00AF5420"/>
    <w:rsid w:val="00AF663E"/>
    <w:rsid w:val="00AF67F8"/>
    <w:rsid w:val="00B26263"/>
    <w:rsid w:val="00B30776"/>
    <w:rsid w:val="00B30BAD"/>
    <w:rsid w:val="00B36A29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2764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A0C37"/>
    <w:rsid w:val="00EA2F4D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2023-06-12T11:34:00Z</dcterms:created>
  <dcterms:modified xsi:type="dcterms:W3CDTF">2023-06-12T11:34:00Z</dcterms:modified>
</cp:coreProperties>
</file>